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sz w:val="20"/>
          <w:szCs w:val="20"/>
        </w:rPr>
        <w:tab/>
      </w:r>
      <w:r w:rsidRPr="008C72B9">
        <w:rPr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 w:rsidR="005A14B9">
        <w:rPr>
          <w:b/>
          <w:bCs/>
          <w:sz w:val="20"/>
          <w:szCs w:val="20"/>
        </w:rPr>
        <w:t>COLLAUDATORE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>Progetto "Classroom … in action"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I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5A14B9" w:rsidRDefault="008C72B9" w:rsidP="008C72B9">
      <w:pPr>
        <w:pStyle w:val="Corpodeltesto"/>
        <w:ind w:left="1106" w:right="224" w:hanging="994"/>
        <w:jc w:val="both"/>
        <w:rPr>
          <w:b/>
          <w:bCs/>
        </w:rPr>
      </w:pPr>
      <w:r w:rsidRPr="008C72B9">
        <w:t xml:space="preserve">di partecipare al presente avviso per l'attribuzione dell'incarico di </w:t>
      </w:r>
      <w:r w:rsidR="005A14B9">
        <w:t>COLLAUDATORE</w:t>
      </w:r>
      <w:r w:rsidRPr="008C72B9">
        <w:t xml:space="preserve"> per il progetto </w:t>
      </w:r>
      <w:r w:rsidR="005A14B9">
        <w:rPr>
          <w:b/>
          <w:bCs/>
        </w:rPr>
        <w:t>"Classroom</w:t>
      </w:r>
    </w:p>
    <w:p w:rsidR="005A14B9" w:rsidRDefault="008C72B9" w:rsidP="008C72B9">
      <w:pPr>
        <w:pStyle w:val="Corpodeltesto"/>
        <w:ind w:left="1106" w:right="224" w:hanging="994"/>
        <w:jc w:val="both"/>
      </w:pPr>
      <w:r w:rsidRPr="008C72B9">
        <w:rPr>
          <w:b/>
          <w:bCs/>
        </w:rPr>
        <w:t>…</w:t>
      </w:r>
      <w:r w:rsidR="005A14B9">
        <w:rPr>
          <w:b/>
          <w:bCs/>
        </w:rPr>
        <w:t xml:space="preserve"> </w:t>
      </w:r>
      <w:r w:rsidRPr="008C72B9">
        <w:rPr>
          <w:b/>
          <w:bCs/>
        </w:rPr>
        <w:t xml:space="preserve">in action" </w:t>
      </w:r>
      <w:r w:rsidRPr="008C72B9">
        <w:rPr>
          <w:bCs/>
        </w:rPr>
        <w:t>relativo</w:t>
      </w:r>
      <w:r w:rsidRPr="008C72B9">
        <w:t xml:space="preserve"> all’avviso pubblico prot. AOODGEFID/30562 del 27/11/201</w:t>
      </w:r>
      <w:r>
        <w:t xml:space="preserve">8 emanato dal MIUR </w:t>
      </w:r>
    </w:p>
    <w:p w:rsidR="005A14B9" w:rsidRDefault="008C72B9" w:rsidP="008C72B9">
      <w:pPr>
        <w:pStyle w:val="Corpodeltesto"/>
        <w:ind w:left="1106" w:right="224" w:hanging="994"/>
        <w:jc w:val="both"/>
      </w:pPr>
      <w:r>
        <w:t>nell’ambito</w:t>
      </w:r>
      <w:r w:rsidR="005A14B9">
        <w:t xml:space="preserve"> </w:t>
      </w:r>
      <w:r w:rsidRPr="008C72B9">
        <w:t>del  “Piano</w:t>
      </w:r>
      <w:r>
        <w:t xml:space="preserve"> </w:t>
      </w:r>
      <w:r w:rsidRPr="008C72B9">
        <w:t xml:space="preserve">Nazionale per la Scuola Digitale” – Azione #7 “Piano Laboratori” per la realizzazione di </w:t>
      </w:r>
    </w:p>
    <w:p w:rsidR="008C72B9" w:rsidRPr="008C72B9" w:rsidRDefault="008C72B9" w:rsidP="008C72B9">
      <w:pPr>
        <w:pStyle w:val="Corpodeltesto"/>
        <w:ind w:left="1106" w:right="224" w:hanging="994"/>
        <w:jc w:val="both"/>
      </w:pPr>
      <w:r w:rsidRPr="008C72B9">
        <w:t>“Ambienti di</w:t>
      </w:r>
      <w:r w:rsidR="005A14B9">
        <w:t xml:space="preserve"> Ap</w:t>
      </w:r>
      <w:r w:rsidRPr="008C72B9">
        <w:t>prendimento</w:t>
      </w:r>
      <w:r w:rsidRPr="008C72B9">
        <w:rPr>
          <w:spacing w:val="1"/>
        </w:rPr>
        <w:t xml:space="preserve"> </w:t>
      </w:r>
      <w:r w:rsidRPr="008C72B9">
        <w:t>Innovativi”;</w:t>
      </w:r>
    </w:p>
    <w:p w:rsidR="008C72B9" w:rsidRPr="008C72B9" w:rsidRDefault="008C72B9" w:rsidP="008C72B9">
      <w:pPr>
        <w:pStyle w:val="Default"/>
        <w:ind w:left="173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lastRenderedPageBreak/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1E" w:rsidRDefault="0011391E" w:rsidP="00115180">
      <w:r>
        <w:separator/>
      </w:r>
    </w:p>
  </w:endnote>
  <w:endnote w:type="continuationSeparator" w:id="1">
    <w:p w:rsidR="0011391E" w:rsidRDefault="0011391E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1E" w:rsidRDefault="0011391E" w:rsidP="00115180">
      <w:r>
        <w:separator/>
      </w:r>
    </w:p>
  </w:footnote>
  <w:footnote w:type="continuationSeparator" w:id="1">
    <w:p w:rsidR="0011391E" w:rsidRDefault="0011391E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25pt;height:62.4pt" o:ole="" fillcolor="window">
                <v:imagedata r:id="rId1" o:title=""/>
              </v:shape>
              <o:OLEObject Type="Embed" ProgID="PBrush" ShapeID="_x0000_i1025" DrawAspect="Content" ObjectID="_1651503198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AD589A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pt;height:66.25pt" o:ole="">
                <v:imagedata r:id="rId4" o:title=""/>
              </v:shape>
              <o:OLEObject Type="Embed" ProgID="PBrush" ShapeID="_x0000_i1026" DrawAspect="Content" ObjectID="_1651503199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B2E81"/>
    <w:rsid w:val="00CB4F9A"/>
    <w:rsid w:val="00CC0A71"/>
    <w:rsid w:val="00CC7B79"/>
    <w:rsid w:val="00CD2E4E"/>
    <w:rsid w:val="00CF7B02"/>
    <w:rsid w:val="00D05C98"/>
    <w:rsid w:val="00D25CDF"/>
    <w:rsid w:val="00D5077B"/>
    <w:rsid w:val="00D86036"/>
    <w:rsid w:val="00D920B3"/>
    <w:rsid w:val="00DA0E99"/>
    <w:rsid w:val="00DB2AB3"/>
    <w:rsid w:val="00DE04B3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4</cp:revision>
  <cp:lastPrinted>2020-03-03T12:20:00Z</cp:lastPrinted>
  <dcterms:created xsi:type="dcterms:W3CDTF">2020-05-19T11:51:00Z</dcterms:created>
  <dcterms:modified xsi:type="dcterms:W3CDTF">2020-05-20T16:07:00Z</dcterms:modified>
</cp:coreProperties>
</file>